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6A" w:rsidRDefault="00BC1C6A" w:rsidP="00BC1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№ 1514</w:t>
      </w:r>
    </w:p>
    <w:p w:rsidR="005F6A55" w:rsidRDefault="00BC1C6A" w:rsidP="003D6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«Рудник-Абагайтуйское»</w:t>
      </w:r>
    </w:p>
    <w:p w:rsidR="00BC1C6A" w:rsidRDefault="00BC1C6A" w:rsidP="00BC1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6A" w:rsidRDefault="00BC1C6A" w:rsidP="00BC1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1C6A" w:rsidRDefault="003D6202" w:rsidP="00BC1C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июня 2022</w:t>
      </w:r>
      <w:r w:rsidR="00BC1C6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           № 1</w:t>
      </w:r>
    </w:p>
    <w:p w:rsidR="00BC1C6A" w:rsidRDefault="00BC1C6A" w:rsidP="00BC1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Рудник-Абагайтуй</w:t>
      </w:r>
    </w:p>
    <w:p w:rsidR="00BC1C6A" w:rsidRDefault="00BC1C6A" w:rsidP="00BC1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типовом Календарном плане мероприятий по подготовке и проведению </w:t>
      </w:r>
      <w:r w:rsidR="003D6202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b/>
          <w:sz w:val="28"/>
          <w:szCs w:val="28"/>
        </w:rPr>
        <w:t>выборов органов местного самоуправления в сельском поселении «</w:t>
      </w:r>
      <w:r w:rsidR="00C24842">
        <w:rPr>
          <w:rFonts w:ascii="Times New Roman" w:hAnsi="Times New Roman" w:cs="Times New Roman"/>
          <w:b/>
          <w:sz w:val="28"/>
          <w:szCs w:val="28"/>
        </w:rPr>
        <w:t xml:space="preserve">Рудник </w:t>
      </w:r>
      <w:r>
        <w:rPr>
          <w:rFonts w:ascii="Times New Roman" w:hAnsi="Times New Roman" w:cs="Times New Roman"/>
          <w:b/>
          <w:sz w:val="28"/>
          <w:szCs w:val="28"/>
        </w:rPr>
        <w:t>Абагайтуйск</w:t>
      </w:r>
      <w:r w:rsidR="003D6202">
        <w:rPr>
          <w:rFonts w:ascii="Times New Roman" w:hAnsi="Times New Roman" w:cs="Times New Roman"/>
          <w:b/>
          <w:sz w:val="28"/>
          <w:szCs w:val="28"/>
        </w:rPr>
        <w:t>ое» в единый день голосования 11 сентября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1C6A" w:rsidRDefault="00BC1C6A" w:rsidP="00BC1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C6A" w:rsidRDefault="00BC1C6A" w:rsidP="00C248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5, 11 статьи 17 Закона Забайкальского края от 23 сентября 2009 года № 230-ЗЗК «Об Избирательной комиссии Забайкальского края», на основании Устава сельского поселения «</w:t>
      </w:r>
      <w:r w:rsidR="00C24842">
        <w:rPr>
          <w:rFonts w:ascii="Times New Roman" w:hAnsi="Times New Roman" w:cs="Times New Roman"/>
          <w:sz w:val="28"/>
          <w:szCs w:val="28"/>
        </w:rPr>
        <w:t xml:space="preserve">Рудник </w:t>
      </w:r>
      <w:r>
        <w:rPr>
          <w:rFonts w:ascii="Times New Roman" w:hAnsi="Times New Roman" w:cs="Times New Roman"/>
          <w:sz w:val="28"/>
          <w:szCs w:val="28"/>
        </w:rPr>
        <w:t>Абагайтуйское</w:t>
      </w:r>
      <w:r w:rsidR="003D6202">
        <w:rPr>
          <w:rFonts w:ascii="Times New Roman" w:hAnsi="Times New Roman" w:cs="Times New Roman"/>
          <w:sz w:val="28"/>
          <w:szCs w:val="28"/>
        </w:rPr>
        <w:t>» у</w:t>
      </w:r>
      <w:r w:rsidR="00C24842">
        <w:rPr>
          <w:rFonts w:ascii="Times New Roman" w:hAnsi="Times New Roman" w:cs="Times New Roman"/>
          <w:sz w:val="28"/>
          <w:szCs w:val="28"/>
        </w:rPr>
        <w:t>частковая избирательная комиссия № 1514 сельского поселения «Рудник Абагайтуйское»</w:t>
      </w:r>
    </w:p>
    <w:p w:rsidR="00C24842" w:rsidRDefault="00C24842" w:rsidP="00BC1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42" w:rsidRDefault="00C24842" w:rsidP="00C248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24842" w:rsidRDefault="00C24842" w:rsidP="00C248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типовой Календарный план мероприятий по подготовке и проведению </w:t>
      </w:r>
      <w:r w:rsidR="003D6202">
        <w:rPr>
          <w:rFonts w:ascii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sz w:val="28"/>
          <w:szCs w:val="28"/>
        </w:rPr>
        <w:t>выборов местного самоуправления в сельском поселении «Рудник Абагайт</w:t>
      </w:r>
      <w:r w:rsidR="003D6202">
        <w:rPr>
          <w:rFonts w:ascii="Times New Roman" w:hAnsi="Times New Roman" w:cs="Times New Roman"/>
          <w:sz w:val="28"/>
          <w:szCs w:val="28"/>
        </w:rPr>
        <w:t>уй» в единый день голосования 11 сентября 2022 года.</w:t>
      </w:r>
    </w:p>
    <w:p w:rsidR="00C24842" w:rsidRDefault="00C24842" w:rsidP="00C248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выполнением настоящего решения на председателя комиссии Голянову Л.В.</w:t>
      </w:r>
    </w:p>
    <w:p w:rsidR="00C24842" w:rsidRDefault="00C24842" w:rsidP="00C248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Забайкальскую территориальную избирательную комиссию.</w:t>
      </w:r>
    </w:p>
    <w:p w:rsidR="00C24842" w:rsidRDefault="00C24842" w:rsidP="00C248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 в информационном бюллетене «Рудничные новости» сельского поселения «Рудник Абагайтуйское»</w:t>
      </w:r>
    </w:p>
    <w:p w:rsidR="00C24842" w:rsidRDefault="00C24842" w:rsidP="00C2484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4842" w:rsidRDefault="00C24842" w:rsidP="00C248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4842" w:rsidRDefault="00C24842" w:rsidP="00C248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4842" w:rsidRDefault="00C24842" w:rsidP="00C248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участковой избирательной комиссии</w:t>
      </w:r>
    </w:p>
    <w:p w:rsidR="00C24842" w:rsidRDefault="00C24842" w:rsidP="00C248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1514__________________/Л.В.Голянова/</w:t>
      </w:r>
    </w:p>
    <w:p w:rsidR="00C24842" w:rsidRDefault="00C24842" w:rsidP="00C248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1A2E" w:rsidRDefault="00AC1A2E" w:rsidP="00C248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4842" w:rsidRDefault="00C24842" w:rsidP="00C248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Секретарь участковой избирательной комиссии</w:t>
      </w:r>
    </w:p>
    <w:p w:rsidR="00C24842" w:rsidRDefault="00C24842" w:rsidP="00C248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1514__________________/Е.В.Калинова/</w:t>
      </w:r>
    </w:p>
    <w:p w:rsidR="00C24842" w:rsidRPr="00B5110D" w:rsidRDefault="00C24842" w:rsidP="00C248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4842" w:rsidRPr="00C24842" w:rsidRDefault="00C24842" w:rsidP="00C2484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24842" w:rsidRPr="00C24842" w:rsidSect="00BC1C6A">
      <w:pgSz w:w="11906" w:h="16838"/>
      <w:pgMar w:top="426" w:right="426" w:bottom="25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09DF"/>
    <w:multiLevelType w:val="hybridMultilevel"/>
    <w:tmpl w:val="BB16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6A"/>
    <w:rsid w:val="003D6202"/>
    <w:rsid w:val="005F6A55"/>
    <w:rsid w:val="00AC1A2E"/>
    <w:rsid w:val="00BC1C6A"/>
    <w:rsid w:val="00C2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Екатерина</cp:lastModifiedBy>
  <cp:revision>3</cp:revision>
  <cp:lastPrinted>2022-07-05T03:39:00Z</cp:lastPrinted>
  <dcterms:created xsi:type="dcterms:W3CDTF">2022-07-05T02:28:00Z</dcterms:created>
  <dcterms:modified xsi:type="dcterms:W3CDTF">2022-07-05T03:39:00Z</dcterms:modified>
</cp:coreProperties>
</file>